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8D5792" w14:textId="77777777" w:rsidR="003C4C3F" w:rsidRPr="0034614D" w:rsidRDefault="003C4C3F" w:rsidP="003C4C3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34614D">
        <w:rPr>
          <w:rFonts w:ascii="Times New Roman" w:hAnsi="Times New Roman" w:cs="Times New Roman"/>
          <w:b/>
          <w:bCs/>
          <w:sz w:val="24"/>
          <w:szCs w:val="24"/>
          <w:lang w:val="ro-RO"/>
        </w:rPr>
        <w:t>Relațiile culturale constructive. Noi și ceilalți. Atitudini comunicative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3C4C3F" w:rsidRPr="0082484A" w14:paraId="4C1E5979" w14:textId="77777777" w:rsidTr="00A2507E">
        <w:tc>
          <w:tcPr>
            <w:tcW w:w="4675" w:type="dxa"/>
          </w:tcPr>
          <w:p w14:paraId="17654D30" w14:textId="77777777" w:rsidR="003C4C3F" w:rsidRPr="0082484A" w:rsidRDefault="003C4C3F" w:rsidP="00A250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48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Comunitățile multiculturale</w:t>
            </w:r>
          </w:p>
          <w:p w14:paraId="244EF96A" w14:textId="77777777" w:rsidR="003C4C3F" w:rsidRPr="0082484A" w:rsidRDefault="003C4C3F" w:rsidP="00A250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675" w:type="dxa"/>
          </w:tcPr>
          <w:p w14:paraId="04C31C39" w14:textId="77777777" w:rsidR="003C4C3F" w:rsidRPr="0082484A" w:rsidRDefault="003C4C3F" w:rsidP="00A250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48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Comunitățile interculturale</w:t>
            </w:r>
          </w:p>
        </w:tc>
      </w:tr>
      <w:tr w:rsidR="003C4C3F" w:rsidRPr="0082484A" w14:paraId="750BE5C2" w14:textId="77777777" w:rsidTr="00A2507E">
        <w:tc>
          <w:tcPr>
            <w:tcW w:w="4675" w:type="dxa"/>
          </w:tcPr>
          <w:p w14:paraId="435B5B96" w14:textId="77777777" w:rsidR="003C4C3F" w:rsidRPr="0082484A" w:rsidRDefault="003C4C3F" w:rsidP="00A250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48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  <w:t>Alături</w:t>
            </w:r>
          </w:p>
          <w:p w14:paraId="22D56129" w14:textId="77777777" w:rsidR="003C4C3F" w:rsidRPr="0082484A" w:rsidRDefault="003C4C3F" w:rsidP="003C4C3F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48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Conviețuirea grupurilor aparținând unor culturi diferite în același spațiu social dat, ce nu-și propun realizarea de schimburi culturale</w:t>
            </w:r>
          </w:p>
          <w:p w14:paraId="6EFD294C" w14:textId="77777777" w:rsidR="003C4C3F" w:rsidRPr="0082484A" w:rsidRDefault="003C4C3F" w:rsidP="003C4C3F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48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Prejudecată, stereotipuri, raportare la propria imagine, respingere</w:t>
            </w:r>
          </w:p>
        </w:tc>
        <w:tc>
          <w:tcPr>
            <w:tcW w:w="4675" w:type="dxa"/>
          </w:tcPr>
          <w:p w14:paraId="01264CC9" w14:textId="77777777" w:rsidR="003C4C3F" w:rsidRPr="0082484A" w:rsidRDefault="003C4C3F" w:rsidP="00A2507E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</w:pPr>
            <w:r w:rsidRPr="008248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  <w:t>Împreună</w:t>
            </w:r>
          </w:p>
          <w:p w14:paraId="355C7E62" w14:textId="77777777" w:rsidR="003C4C3F" w:rsidRPr="0082484A" w:rsidRDefault="003C4C3F" w:rsidP="003C4C3F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48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Grupuri etnice sau religioase, care trăiesc în același spațiu</w:t>
            </w:r>
          </w:p>
          <w:p w14:paraId="38693465" w14:textId="77777777" w:rsidR="003C4C3F" w:rsidRPr="0082484A" w:rsidRDefault="003C4C3F" w:rsidP="003C4C3F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48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Interacționează în sensul respectării valorilor, tradițiilor și a modului de viață al celuilalt</w:t>
            </w:r>
          </w:p>
          <w:p w14:paraId="370BCDE9" w14:textId="77777777" w:rsidR="003C4C3F" w:rsidRPr="0082484A" w:rsidRDefault="003C4C3F" w:rsidP="003C4C3F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48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Interacțiune, integrare, influență</w:t>
            </w:r>
          </w:p>
          <w:p w14:paraId="5AE74340" w14:textId="77777777" w:rsidR="003C4C3F" w:rsidRPr="0082484A" w:rsidRDefault="003C4C3F" w:rsidP="00A2507E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</w:pPr>
          </w:p>
        </w:tc>
      </w:tr>
    </w:tbl>
    <w:p w14:paraId="647A38D0" w14:textId="77777777" w:rsidR="003C4C3F" w:rsidRPr="0082484A" w:rsidRDefault="003C4C3F" w:rsidP="003C4C3F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3FE26EC9" w14:textId="77777777" w:rsidR="003C4C3F" w:rsidRPr="0082484A" w:rsidRDefault="003C4C3F" w:rsidP="003C4C3F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2484A">
        <w:rPr>
          <w:rFonts w:ascii="Times New Roman" w:hAnsi="Times New Roman" w:cs="Times New Roman"/>
          <w:sz w:val="24"/>
          <w:szCs w:val="24"/>
          <w:lang w:val="ro-RO"/>
        </w:rPr>
        <w:t>Relațiile culturale constructive se caracterizează prin păstrarea identității etnice, în ciuda preluării unor elemente culturale de la o altă comunitate.</w:t>
      </w:r>
    </w:p>
    <w:p w14:paraId="6CC0EC15" w14:textId="77777777" w:rsidR="003C4C3F" w:rsidRPr="0082484A" w:rsidRDefault="003C4C3F" w:rsidP="003C4C3F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402DE461" w14:textId="77777777" w:rsidR="003C4C3F" w:rsidRPr="0034614D" w:rsidRDefault="003C4C3F" w:rsidP="003C4C3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34614D">
        <w:rPr>
          <w:rFonts w:ascii="Times New Roman" w:hAnsi="Times New Roman" w:cs="Times New Roman"/>
          <w:b/>
          <w:bCs/>
          <w:sz w:val="24"/>
          <w:szCs w:val="24"/>
          <w:lang w:val="ro-RO"/>
        </w:rPr>
        <w:t>Atitudini comunicative</w:t>
      </w:r>
    </w:p>
    <w:p w14:paraId="3B9F35BB" w14:textId="77777777" w:rsidR="003C4C3F" w:rsidRPr="0082484A" w:rsidRDefault="003C4C3F" w:rsidP="003C4C3F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2484A">
        <w:rPr>
          <w:rFonts w:ascii="Times New Roman" w:hAnsi="Times New Roman" w:cs="Times New Roman"/>
          <w:sz w:val="24"/>
          <w:szCs w:val="24"/>
          <w:lang w:val="ro-RO"/>
        </w:rPr>
        <w:t>Comunicarea eficientă este favorizată de următoarele atitudini:</w:t>
      </w:r>
    </w:p>
    <w:p w14:paraId="65DD0E43" w14:textId="77777777" w:rsidR="003C4C3F" w:rsidRPr="0082484A" w:rsidRDefault="003C4C3F" w:rsidP="003C4C3F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2484A">
        <w:rPr>
          <w:rFonts w:ascii="Times New Roman" w:hAnsi="Times New Roman" w:cs="Times New Roman"/>
          <w:sz w:val="24"/>
          <w:szCs w:val="24"/>
          <w:lang w:val="ro-RO"/>
        </w:rPr>
        <w:t>Flexibilitate – capacitatea vorbitorului de a se adapta contextului comunicării (subiectului, interlocutorilor)</w:t>
      </w:r>
    </w:p>
    <w:p w14:paraId="6C791D8B" w14:textId="77777777" w:rsidR="003C4C3F" w:rsidRDefault="003C4C3F" w:rsidP="003C4C3F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2484A">
        <w:rPr>
          <w:rFonts w:ascii="Times New Roman" w:hAnsi="Times New Roman" w:cs="Times New Roman"/>
          <w:sz w:val="24"/>
          <w:szCs w:val="24"/>
          <w:lang w:val="ro-RO"/>
        </w:rPr>
        <w:t>Asertivitatea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– presupune exprimarea clară și fermă a drințelor, a emoțiilor, a părerilor și a intereselor, fără a-i leza pe ceilalți</w:t>
      </w:r>
    </w:p>
    <w:p w14:paraId="7D6F4B56" w14:textId="77777777" w:rsidR="003C4C3F" w:rsidRDefault="003C4C3F" w:rsidP="003C4C3F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- reprezintă susținerea cu fermitate a punctului de vedere personal, fără a deveni agresiv</w:t>
      </w:r>
    </w:p>
    <w:p w14:paraId="31AA2D89" w14:textId="77777777" w:rsidR="003C4C3F" w:rsidRDefault="003C4C3F" w:rsidP="003C4C3F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- se caracterizează prin convingerea că toate persoanele sunt egale în opoziție cu atitudinea excesiv de pasivă, utilizarea unui ton autoritar și ostil, manipulare</w:t>
      </w:r>
    </w:p>
    <w:p w14:paraId="68A1AE05" w14:textId="77777777" w:rsidR="003C4C3F" w:rsidRDefault="003C4C3F" w:rsidP="003C4C3F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-  Negocierea – acțiune voluntară, bazată pe un dialog susținut cu scopul armonizării unor puncte de vedere divergente</w:t>
      </w:r>
    </w:p>
    <w:p w14:paraId="1D9DDA13" w14:textId="77777777" w:rsidR="003C4C3F" w:rsidRDefault="003C4C3F" w:rsidP="003C4C3F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- disponibilitatea pentru negociere se manifestă prin dorința interlocutorilor de a găsi soluții reciroc acceptabile.</w:t>
      </w:r>
    </w:p>
    <w:p w14:paraId="4BC3BFBA" w14:textId="57CF26D5" w:rsidR="003C4C3F" w:rsidRDefault="003C4C3F" w:rsidP="003C4C3F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Activitatea orală: ex. 2 de la pag. 71 de la Provocări </w:t>
      </w:r>
    </w:p>
    <w:p w14:paraId="41119E88" w14:textId="5BFBA97C" w:rsidR="003C4C3F" w:rsidRDefault="003C4C3F" w:rsidP="003C4C3F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ro-RO"/>
        </w:rPr>
      </w:pPr>
    </w:p>
    <w:p w14:paraId="60A1F155" w14:textId="3FB42A50" w:rsidR="003C4C3F" w:rsidRDefault="003C4C3F" w:rsidP="003C4C3F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ro-RO"/>
        </w:rPr>
      </w:pPr>
    </w:p>
    <w:p w14:paraId="7DC81022" w14:textId="77777777" w:rsidR="003C4C3F" w:rsidRPr="0082484A" w:rsidRDefault="003C4C3F" w:rsidP="003C4C3F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ro-RO"/>
        </w:rPr>
      </w:pPr>
    </w:p>
    <w:p w14:paraId="6FF21579" w14:textId="77777777" w:rsidR="003C4C3F" w:rsidRDefault="003C4C3F" w:rsidP="003C4C3F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</w:pPr>
      <w:r w:rsidRPr="00C7467E">
        <w:rPr>
          <w:rFonts w:ascii="Times New Roman" w:hAnsi="Times New Roman" w:cs="Times New Roman"/>
          <w:b/>
          <w:bCs/>
          <w:sz w:val="24"/>
          <w:szCs w:val="24"/>
          <w:lang w:val="ro-RO"/>
        </w:rPr>
        <w:lastRenderedPageBreak/>
        <w:t xml:space="preserve">Construcțiile active. Construcțiile pasive cu verbul </w:t>
      </w:r>
      <w:r w:rsidRPr="00C7467E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a fi</w:t>
      </w:r>
    </w:p>
    <w:p w14:paraId="352EA317" w14:textId="77777777" w:rsidR="003C4C3F" w:rsidRPr="00C7467E" w:rsidRDefault="003C4C3F" w:rsidP="003C4C3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593384FE" w14:textId="77777777" w:rsidR="003C4C3F" w:rsidRPr="00C7467E" w:rsidRDefault="003C4C3F" w:rsidP="003C4C3F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C7467E">
        <w:rPr>
          <w:rFonts w:ascii="Times New Roman" w:hAnsi="Times New Roman" w:cs="Times New Roman"/>
          <w:sz w:val="24"/>
          <w:szCs w:val="24"/>
          <w:lang w:val="ro-RO"/>
        </w:rPr>
        <w:t>Ex. 1,2,3 de la Explorare/ pag. 72</w:t>
      </w:r>
    </w:p>
    <w:p w14:paraId="2881E3BC" w14:textId="77777777" w:rsidR="003C4C3F" w:rsidRDefault="003C4C3F" w:rsidP="003C4C3F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1A0A6683" w14:textId="77777777" w:rsidR="003C4C3F" w:rsidRPr="00C7467E" w:rsidRDefault="003C4C3F" w:rsidP="003C4C3F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C7467E">
        <w:rPr>
          <w:rFonts w:ascii="Times New Roman" w:hAnsi="Times New Roman" w:cs="Times New Roman"/>
          <w:sz w:val="24"/>
          <w:szCs w:val="24"/>
          <w:lang w:val="ro-RO"/>
        </w:rPr>
        <w:t xml:space="preserve">Relația dintre acțiune, subiectul care o realizează și obiectul care o suportă poate fi indicată prin mai multe </w:t>
      </w:r>
      <w:r w:rsidRPr="00C7467E">
        <w:rPr>
          <w:rFonts w:ascii="Times New Roman" w:hAnsi="Times New Roman" w:cs="Times New Roman"/>
          <w:b/>
          <w:bCs/>
          <w:sz w:val="24"/>
          <w:szCs w:val="24"/>
          <w:lang w:val="ro-RO"/>
        </w:rPr>
        <w:t>construcții verbale</w:t>
      </w:r>
      <w:r w:rsidRPr="00C7467E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1C0B6072" w14:textId="77777777" w:rsidR="003C4C3F" w:rsidRPr="00C7467E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Într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-o </w:t>
      </w:r>
      <w:proofErr w:type="spellStart"/>
      <w:r w:rsidRPr="00C7467E">
        <w:rPr>
          <w:rFonts w:ascii="Times New Roman" w:eastAsia="Times New Roman" w:hAnsi="Times New Roman" w:cs="Times New Roman"/>
          <w:b/>
          <w:bCs/>
          <w:sz w:val="24"/>
          <w:szCs w:val="24"/>
        </w:rPr>
        <w:t>construcție</w:t>
      </w:r>
      <w:proofErr w:type="spellEnd"/>
      <w:r w:rsidRPr="00C7467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b/>
          <w:bCs/>
          <w:sz w:val="24"/>
          <w:szCs w:val="24"/>
        </w:rPr>
        <w:t>verbală</w:t>
      </w:r>
      <w:proofErr w:type="spellEnd"/>
      <w:r w:rsidRPr="00C7467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b/>
          <w:bCs/>
          <w:sz w:val="24"/>
          <w:szCs w:val="24"/>
        </w:rPr>
        <w:t>activă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subiectul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autorul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acțiunii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exercitate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asupra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unui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obiect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Copilul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citește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o carte.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Părinții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îi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laudă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pe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copiii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harnici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14:paraId="7B7FB95F" w14:textId="77777777" w:rsidR="003C4C3F" w:rsidRPr="00C7467E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Într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-o </w:t>
      </w:r>
      <w:proofErr w:type="spellStart"/>
      <w:r w:rsidRPr="00C7467E">
        <w:rPr>
          <w:rFonts w:ascii="Times New Roman" w:eastAsia="Times New Roman" w:hAnsi="Times New Roman" w:cs="Times New Roman"/>
          <w:b/>
          <w:bCs/>
          <w:sz w:val="24"/>
          <w:szCs w:val="24"/>
        </w:rPr>
        <w:t>construcție</w:t>
      </w:r>
      <w:proofErr w:type="spellEnd"/>
      <w:r w:rsidRPr="00C7467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b/>
          <w:bCs/>
          <w:sz w:val="24"/>
          <w:szCs w:val="24"/>
        </w:rPr>
        <w:t>verbală</w:t>
      </w:r>
      <w:proofErr w:type="spellEnd"/>
      <w:r w:rsidRPr="00C7467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b/>
          <w:bCs/>
          <w:sz w:val="24"/>
          <w:szCs w:val="24"/>
        </w:rPr>
        <w:t>pasivă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subiectul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gramatical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obiectul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suportă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acțiunea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făcută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autorul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ei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Cartea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este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citită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copil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Copiii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harnici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sunt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lăudați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către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părinți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14:paraId="6DF7680C" w14:textId="77777777" w:rsidR="003C4C3F" w:rsidRPr="00C7467E" w:rsidRDefault="003C4C3F" w:rsidP="003C4C3F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spellStart"/>
      <w:r w:rsidRPr="00C7467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Construcția</w:t>
      </w:r>
      <w:proofErr w:type="spellEnd"/>
      <w:r w:rsidRPr="00C7467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pasivă</w:t>
      </w:r>
      <w:proofErr w:type="spellEnd"/>
      <w:r w:rsidRPr="00C7467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D26EF0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= </w:t>
      </w:r>
      <w:proofErr w:type="spellStart"/>
      <w:r w:rsidRPr="00C7467E">
        <w:rPr>
          <w:rFonts w:ascii="Times New Roman" w:eastAsia="Times New Roman" w:hAnsi="Times New Roman" w:cs="Times New Roman"/>
          <w:color w:val="FF0000"/>
          <w:sz w:val="24"/>
          <w:szCs w:val="24"/>
        </w:rPr>
        <w:t>subiect</w:t>
      </w:r>
      <w:proofErr w:type="spellEnd"/>
      <w:r w:rsidRPr="00C7467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(</w:t>
      </w:r>
      <w:proofErr w:type="spellStart"/>
      <w:r w:rsidRPr="00C7467E">
        <w:rPr>
          <w:rFonts w:ascii="Times New Roman" w:eastAsia="Times New Roman" w:hAnsi="Times New Roman" w:cs="Times New Roman"/>
          <w:color w:val="FF0000"/>
          <w:sz w:val="24"/>
          <w:szCs w:val="24"/>
        </w:rPr>
        <w:t>exprimat</w:t>
      </w:r>
      <w:proofErr w:type="spellEnd"/>
      <w:r w:rsidRPr="00C7467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color w:val="FF0000"/>
          <w:sz w:val="24"/>
          <w:szCs w:val="24"/>
        </w:rPr>
        <w:t>sau</w:t>
      </w:r>
      <w:proofErr w:type="spellEnd"/>
      <w:r w:rsidRPr="00C7467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color w:val="FF0000"/>
          <w:sz w:val="24"/>
          <w:szCs w:val="24"/>
        </w:rPr>
        <w:t>neexprimat</w:t>
      </w:r>
      <w:proofErr w:type="spellEnd"/>
      <w:r w:rsidRPr="00C7467E">
        <w:rPr>
          <w:rFonts w:ascii="Times New Roman" w:eastAsia="Times New Roman" w:hAnsi="Times New Roman" w:cs="Times New Roman"/>
          <w:color w:val="FF0000"/>
          <w:sz w:val="24"/>
          <w:szCs w:val="24"/>
        </w:rPr>
        <w:t>)</w:t>
      </w:r>
      <w:r w:rsidRPr="00D26EF0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+ </w:t>
      </w:r>
      <w:r w:rsidRPr="00C7467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o </w:t>
      </w:r>
      <w:proofErr w:type="spellStart"/>
      <w:r w:rsidRPr="00C7467E">
        <w:rPr>
          <w:rFonts w:ascii="Times New Roman" w:eastAsia="Times New Roman" w:hAnsi="Times New Roman" w:cs="Times New Roman"/>
          <w:color w:val="FF0000"/>
          <w:sz w:val="24"/>
          <w:szCs w:val="24"/>
        </w:rPr>
        <w:t>formă</w:t>
      </w:r>
      <w:proofErr w:type="spellEnd"/>
      <w:r w:rsidRPr="00C7467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color w:val="FF0000"/>
          <w:sz w:val="24"/>
          <w:szCs w:val="24"/>
        </w:rPr>
        <w:t>verbală</w:t>
      </w:r>
      <w:proofErr w:type="spellEnd"/>
      <w:r w:rsidRPr="00C7467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color w:val="FF0000"/>
          <w:sz w:val="24"/>
          <w:szCs w:val="24"/>
        </w:rPr>
        <w:t>pasivă</w:t>
      </w:r>
      <w:proofErr w:type="spellEnd"/>
      <w:r w:rsidRPr="00C7467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D26EF0">
        <w:rPr>
          <w:rFonts w:ascii="Times New Roman" w:eastAsia="Times New Roman" w:hAnsi="Times New Roman" w:cs="Times New Roman"/>
          <w:color w:val="FF0000"/>
          <w:sz w:val="24"/>
          <w:szCs w:val="24"/>
        </w:rPr>
        <w:t>+</w:t>
      </w:r>
      <w:r w:rsidRPr="00C7467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un complement de agent</w:t>
      </w:r>
      <w:r w:rsidRPr="00D26EF0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(</w:t>
      </w:r>
      <w:proofErr w:type="spellStart"/>
      <w:r w:rsidRPr="00D26EF0">
        <w:rPr>
          <w:rFonts w:ascii="Times New Roman" w:eastAsia="Times New Roman" w:hAnsi="Times New Roman" w:cs="Times New Roman"/>
          <w:color w:val="FF0000"/>
          <w:sz w:val="24"/>
          <w:szCs w:val="24"/>
        </w:rPr>
        <w:t>exprimat</w:t>
      </w:r>
      <w:proofErr w:type="spellEnd"/>
      <w:r w:rsidRPr="00D26EF0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26EF0">
        <w:rPr>
          <w:rFonts w:ascii="Times New Roman" w:eastAsia="Times New Roman" w:hAnsi="Times New Roman" w:cs="Times New Roman"/>
          <w:color w:val="FF0000"/>
          <w:sz w:val="24"/>
          <w:szCs w:val="24"/>
        </w:rPr>
        <w:t>sau</w:t>
      </w:r>
      <w:proofErr w:type="spellEnd"/>
      <w:r w:rsidRPr="00D26EF0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26EF0">
        <w:rPr>
          <w:rFonts w:ascii="Times New Roman" w:eastAsia="Times New Roman" w:hAnsi="Times New Roman" w:cs="Times New Roman"/>
          <w:color w:val="FF0000"/>
          <w:sz w:val="24"/>
          <w:szCs w:val="24"/>
        </w:rPr>
        <w:t>neexprimat</w:t>
      </w:r>
      <w:proofErr w:type="spellEnd"/>
      <w:r w:rsidRPr="00D26EF0">
        <w:rPr>
          <w:rFonts w:ascii="Times New Roman" w:eastAsia="Times New Roman" w:hAnsi="Times New Roman" w:cs="Times New Roman"/>
          <w:color w:val="FF0000"/>
          <w:sz w:val="24"/>
          <w:szCs w:val="24"/>
        </w:rPr>
        <w:t>)</w:t>
      </w:r>
      <w:r w:rsidRPr="00C7467E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14:paraId="475F7BFC" w14:textId="77777777" w:rsidR="003C4C3F" w:rsidRPr="00C7467E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Forma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verbală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pasivă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alcătuită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verbul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auxiliar </w:t>
      </w:r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 fi </w:t>
      </w:r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+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participiul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verbului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conjugat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>este</w:t>
      </w:r>
      <w:proofErr w:type="spellEnd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>rostit</w:t>
      </w:r>
      <w:proofErr w:type="spellEnd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14:paraId="3524547B" w14:textId="77777777" w:rsidR="003C4C3F" w:rsidRPr="00C7467E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Participiul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își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schimbă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forma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genul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numărul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subiectului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Replica </w:t>
      </w:r>
      <w:proofErr w:type="spellStart"/>
      <w:r w:rsidRPr="006F16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este</w:t>
      </w:r>
      <w:proofErr w:type="spellEnd"/>
      <w:r w:rsidRPr="006F16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6F16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rostită</w:t>
      </w:r>
      <w:proofErr w:type="spellEnd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de Ana. </w:t>
      </w:r>
      <w:proofErr w:type="spellStart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>Replicile</w:t>
      </w:r>
      <w:proofErr w:type="spellEnd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6F16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sunt </w:t>
      </w:r>
      <w:proofErr w:type="spellStart"/>
      <w:r w:rsidRPr="006F16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rostite</w:t>
      </w:r>
      <w:proofErr w:type="spellEnd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de Ana.</w:t>
      </w:r>
    </w:p>
    <w:p w14:paraId="4DC9B5AB" w14:textId="77777777" w:rsidR="003C4C3F" w:rsidRPr="00C7467E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Verbul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auxiliar </w:t>
      </w:r>
      <w:r w:rsidRPr="006F16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 fi</w:t>
      </w:r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are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forme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toate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timpurile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modurile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excepția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633">
        <w:rPr>
          <w:rFonts w:ascii="Times New Roman" w:eastAsia="Times New Roman" w:hAnsi="Times New Roman" w:cs="Times New Roman"/>
          <w:b/>
          <w:bCs/>
          <w:sz w:val="24"/>
          <w:szCs w:val="24"/>
        </w:rPr>
        <w:t>imperativului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iar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dintre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formele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verbale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nepersonale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doar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633">
        <w:rPr>
          <w:rFonts w:ascii="Times New Roman" w:eastAsia="Times New Roman" w:hAnsi="Times New Roman" w:cs="Times New Roman"/>
          <w:b/>
          <w:bCs/>
          <w:sz w:val="24"/>
          <w:szCs w:val="24"/>
        </w:rPr>
        <w:t>gerunziu</w:t>
      </w:r>
      <w:proofErr w:type="spellEnd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</w:t>
      </w:r>
      <w:proofErr w:type="spellStart"/>
      <w:r w:rsidRPr="006F16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Fiind</w:t>
      </w:r>
      <w:proofErr w:type="spellEnd"/>
      <w:r w:rsidRPr="006F16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6F16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chemat</w:t>
      </w:r>
      <w:proofErr w:type="spellEnd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de Andrei, a </w:t>
      </w:r>
      <w:proofErr w:type="spellStart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>lăsat</w:t>
      </w:r>
      <w:proofErr w:type="spellEnd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>totul</w:t>
      </w:r>
      <w:proofErr w:type="spellEnd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>baltă</w:t>
      </w:r>
      <w:proofErr w:type="spellEnd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>și</w:t>
      </w:r>
      <w:proofErr w:type="spellEnd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>plecat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.)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633">
        <w:rPr>
          <w:rFonts w:ascii="Times New Roman" w:eastAsia="Times New Roman" w:hAnsi="Times New Roman" w:cs="Times New Roman"/>
          <w:b/>
          <w:bCs/>
          <w:sz w:val="24"/>
          <w:szCs w:val="24"/>
        </w:rPr>
        <w:t>infinitiv</w:t>
      </w:r>
      <w:proofErr w:type="spellEnd"/>
      <w:r w:rsidRPr="006F16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7467E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>Visul</w:t>
      </w:r>
      <w:proofErr w:type="spellEnd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de </w:t>
      </w:r>
      <w:r w:rsidRPr="006F16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a fi </w:t>
      </w:r>
      <w:proofErr w:type="spellStart"/>
      <w:r w:rsidRPr="006F16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aplaudat</w:t>
      </w:r>
      <w:proofErr w:type="spellEnd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>spectatori</w:t>
      </w:r>
      <w:proofErr w:type="spellEnd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>i</w:t>
      </w:r>
      <w:proofErr w:type="spellEnd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s-a </w:t>
      </w:r>
      <w:proofErr w:type="spellStart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>împlinit</w:t>
      </w:r>
      <w:proofErr w:type="spellEnd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>.).</w:t>
      </w:r>
    </w:p>
    <w:p w14:paraId="4E4B49CC" w14:textId="77777777" w:rsidR="003C4C3F" w:rsidRPr="00C7467E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7467E">
        <w:rPr>
          <w:rFonts w:ascii="Times New Roman" w:eastAsia="Times New Roman" w:hAnsi="Times New Roman" w:cs="Times New Roman"/>
          <w:b/>
          <w:bCs/>
          <w:sz w:val="24"/>
          <w:szCs w:val="24"/>
        </w:rPr>
        <w:t>Complementul</w:t>
      </w:r>
      <w:proofErr w:type="spellEnd"/>
      <w:r w:rsidRPr="00C7467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agent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un tip special de complement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prepozițional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denumește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autorul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acțiunii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dintr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-o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construcție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pasivă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exprimă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printr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-un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substantiv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pronume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numeral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cazul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acuzativ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precedat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prepoziția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de </w:t>
      </w:r>
      <w:proofErr w:type="spellStart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>către</w:t>
      </w:r>
      <w:proofErr w:type="spellEnd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>de</w:t>
      </w:r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Ana </w:t>
      </w:r>
      <w:proofErr w:type="spellStart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>este</w:t>
      </w:r>
      <w:proofErr w:type="spellEnd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>apreciată</w:t>
      </w:r>
      <w:proofErr w:type="spellEnd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>către</w:t>
      </w:r>
      <w:proofErr w:type="spellEnd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public., Ana a </w:t>
      </w:r>
      <w:proofErr w:type="spellStart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>fost</w:t>
      </w:r>
      <w:proofErr w:type="spellEnd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>admirată</w:t>
      </w:r>
      <w:proofErr w:type="spellEnd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>noi</w:t>
      </w:r>
      <w:proofErr w:type="spellEnd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., Ana </w:t>
      </w:r>
      <w:proofErr w:type="spellStart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>va</w:t>
      </w:r>
      <w:proofErr w:type="spellEnd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fi </w:t>
      </w:r>
      <w:proofErr w:type="spellStart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>felicitată</w:t>
      </w:r>
      <w:proofErr w:type="spellEnd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>cei</w:t>
      </w:r>
      <w:proofErr w:type="spellEnd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>doi</w:t>
      </w:r>
      <w:proofErr w:type="spellEnd"/>
      <w:r w:rsidRPr="00C7467E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14:paraId="395AE76F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Complementul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de agent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fi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exprimat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467E">
        <w:rPr>
          <w:rFonts w:ascii="Times New Roman" w:eastAsia="Times New Roman" w:hAnsi="Times New Roman" w:cs="Times New Roman"/>
          <w:sz w:val="24"/>
          <w:szCs w:val="24"/>
        </w:rPr>
        <w:t>neexprimat</w:t>
      </w:r>
      <w:proofErr w:type="spellEnd"/>
      <w:r w:rsidRPr="00C7467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F6D5C5F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7D9A8D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26EF0">
        <w:rPr>
          <w:rFonts w:ascii="Times New Roman" w:eastAsia="Times New Roman" w:hAnsi="Times New Roman" w:cs="Times New Roman"/>
          <w:b/>
          <w:bCs/>
          <w:sz w:val="24"/>
          <w:szCs w:val="24"/>
        </w:rPr>
        <w:t>Transformarea</w:t>
      </w:r>
      <w:proofErr w:type="spellEnd"/>
      <w:r w:rsidRPr="00D26E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6EF0">
        <w:rPr>
          <w:rFonts w:ascii="Times New Roman" w:eastAsia="Times New Roman" w:hAnsi="Times New Roman" w:cs="Times New Roman"/>
          <w:b/>
          <w:bCs/>
          <w:sz w:val="24"/>
          <w:szCs w:val="24"/>
        </w:rPr>
        <w:t>unei</w:t>
      </w:r>
      <w:proofErr w:type="spellEnd"/>
      <w:r w:rsidRPr="00D26E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6EF0">
        <w:rPr>
          <w:rFonts w:ascii="Times New Roman" w:eastAsia="Times New Roman" w:hAnsi="Times New Roman" w:cs="Times New Roman"/>
          <w:b/>
          <w:bCs/>
          <w:sz w:val="24"/>
          <w:szCs w:val="24"/>
        </w:rPr>
        <w:t>construcții</w:t>
      </w:r>
      <w:proofErr w:type="spellEnd"/>
      <w:r w:rsidRPr="00D26E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active </w:t>
      </w:r>
      <w:proofErr w:type="spellStart"/>
      <w:r w:rsidRPr="00D26EF0">
        <w:rPr>
          <w:rFonts w:ascii="Times New Roman" w:eastAsia="Times New Roman" w:hAnsi="Times New Roman" w:cs="Times New Roman"/>
          <w:b/>
          <w:bCs/>
          <w:sz w:val="24"/>
          <w:szCs w:val="24"/>
        </w:rPr>
        <w:t>într</w:t>
      </w:r>
      <w:proofErr w:type="spellEnd"/>
      <w:r w:rsidRPr="00D26E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-o </w:t>
      </w:r>
      <w:proofErr w:type="spellStart"/>
      <w:r w:rsidRPr="00D26EF0">
        <w:rPr>
          <w:rFonts w:ascii="Times New Roman" w:eastAsia="Times New Roman" w:hAnsi="Times New Roman" w:cs="Times New Roman"/>
          <w:b/>
          <w:bCs/>
          <w:sz w:val="24"/>
          <w:szCs w:val="24"/>
        </w:rPr>
        <w:t>const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r w:rsidRPr="00D26EF0">
        <w:rPr>
          <w:rFonts w:ascii="Times New Roman" w:eastAsia="Times New Roman" w:hAnsi="Times New Roman" w:cs="Times New Roman"/>
          <w:b/>
          <w:bCs/>
          <w:sz w:val="24"/>
          <w:szCs w:val="24"/>
        </w:rPr>
        <w:t>ucție</w:t>
      </w:r>
      <w:proofErr w:type="spellEnd"/>
      <w:r w:rsidRPr="00D26E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6EF0">
        <w:rPr>
          <w:rFonts w:ascii="Times New Roman" w:eastAsia="Times New Roman" w:hAnsi="Times New Roman" w:cs="Times New Roman"/>
          <w:b/>
          <w:bCs/>
          <w:sz w:val="24"/>
          <w:szCs w:val="24"/>
        </w:rPr>
        <w:t>pasivă</w:t>
      </w:r>
      <w:proofErr w:type="spellEnd"/>
      <w:r w:rsidRPr="00D26E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6EF0">
        <w:rPr>
          <w:rFonts w:ascii="Times New Roman" w:eastAsia="Times New Roman" w:hAnsi="Times New Roman" w:cs="Times New Roman"/>
          <w:b/>
          <w:bCs/>
          <w:sz w:val="24"/>
          <w:szCs w:val="24"/>
        </w:rPr>
        <w:t>și</w:t>
      </w:r>
      <w:proofErr w:type="spellEnd"/>
      <w:r w:rsidRPr="00D26E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invers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realizează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aplicând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următoarele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reguli:</w:t>
      </w:r>
    </w:p>
    <w:p w14:paraId="5A9EFEBE" w14:textId="77777777" w:rsidR="003C4C3F" w:rsidRPr="00D26EF0" w:rsidRDefault="003C4C3F" w:rsidP="003C4C3F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Complementul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direct din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construcția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activă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devine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subiect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construcția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pasivă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09FB1F7" w14:textId="77777777" w:rsidR="003C4C3F" w:rsidRPr="00D26EF0" w:rsidRDefault="003C4C3F" w:rsidP="003C4C3F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D26EF0">
        <w:rPr>
          <w:rFonts w:ascii="Times New Roman" w:eastAsia="Times New Roman" w:hAnsi="Times New Roman" w:cs="Times New Roman"/>
          <w:sz w:val="24"/>
          <w:szCs w:val="24"/>
        </w:rPr>
        <w:t>ubiectul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construcția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activă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devine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 complement de agent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construcția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pasivă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legându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-se de verb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prepozițiile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 de;</w:t>
      </w:r>
    </w:p>
    <w:p w14:paraId="297B1CA2" w14:textId="77777777" w:rsidR="003C4C3F" w:rsidRDefault="003C4C3F" w:rsidP="003C4C3F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</w:t>
      </w:r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orma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verbului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construcția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activă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modifică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construcția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pasivă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într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-una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compusă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alcătuită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auxiliarul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pasiv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 a fi +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participiul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verbului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acordat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subiectul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auxiliarul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păstrează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modul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26EF0">
        <w:rPr>
          <w:rFonts w:ascii="Times New Roman" w:eastAsia="Times New Roman" w:hAnsi="Times New Roman" w:cs="Times New Roman"/>
          <w:sz w:val="24"/>
          <w:szCs w:val="24"/>
        </w:rPr>
        <w:t>timpul</w:t>
      </w:r>
      <w:proofErr w:type="spellEnd"/>
      <w:r w:rsidRPr="00D26EF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064CC3" w14:textId="77777777" w:rsidR="003C4C3F" w:rsidRPr="001366B5" w:rsidRDefault="003C4C3F" w:rsidP="003C4C3F">
      <w:pPr>
        <w:pStyle w:val="ListParagraph"/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53BBD3D8" w14:textId="77777777" w:rsidR="003C4C3F" w:rsidRPr="001366B5" w:rsidRDefault="003C4C3F" w:rsidP="003C4C3F">
      <w:pPr>
        <w:pStyle w:val="ListParagraph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8C2BCB" wp14:editId="7278E555">
                <wp:simplePos x="0" y="0"/>
                <wp:positionH relativeFrom="column">
                  <wp:posOffset>1107071</wp:posOffset>
                </wp:positionH>
                <wp:positionV relativeFrom="paragraph">
                  <wp:posOffset>175260</wp:posOffset>
                </wp:positionV>
                <wp:extent cx="333375" cy="1757178"/>
                <wp:effectExtent l="0" t="426085" r="0" b="402590"/>
                <wp:wrapNone/>
                <wp:docPr id="1" name="Arrow: Dow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315265">
                          <a:off x="0" y="0"/>
                          <a:ext cx="333375" cy="1757178"/>
                        </a:xfrm>
                        <a:prstGeom prst="downArrow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6225B8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1" o:spid="_x0000_s1026" type="#_x0000_t67" style="position:absolute;margin-left:87.15pt;margin-top:13.8pt;width:26.25pt;height:138.35pt;rotation:3621153fd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" adj="19551" fillcolor="yellow" strokecolor="#1f3763 [1604]" strokeweight="1pt"/>
            </w:pict>
          </mc:Fallback>
        </mc:AlternateContent>
      </w:r>
      <w:r w:rsidRPr="001366B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</w:t>
      </w:r>
      <w:proofErr w:type="spellStart"/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Construcție</w:t>
      </w:r>
      <w:proofErr w:type="spellEnd"/>
      <w:r w:rsidRPr="001366B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proofErr w:type="spellStart"/>
      <w:r w:rsidRPr="001366B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activă</w:t>
      </w:r>
      <w:proofErr w:type="spellEnd"/>
    </w:p>
    <w:p w14:paraId="67BADACF" w14:textId="77777777" w:rsidR="003C4C3F" w:rsidRDefault="003C4C3F" w:rsidP="003C4C3F">
      <w:pPr>
        <w:pStyle w:val="ListParagraph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6B5">
        <w:rPr>
          <w:rFonts w:ascii="Times New Roman" w:eastAsia="Times New Roman" w:hAnsi="Times New Roman" w:cs="Times New Roman"/>
          <w:b/>
          <w:bCs/>
          <w:color w:val="00B0F0"/>
          <w:sz w:val="24"/>
          <w:szCs w:val="24"/>
        </w:rPr>
        <w:t>Maria</w:t>
      </w:r>
      <w:r w:rsidRPr="001366B5">
        <w:rPr>
          <w:rFonts w:ascii="Times New Roman" w:eastAsia="Times New Roman" w:hAnsi="Times New Roman" w:cs="Times New Roman"/>
          <w:color w:val="00B0F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spellStart"/>
      <w:r w:rsidRPr="001366B5">
        <w:rPr>
          <w:rFonts w:ascii="Times New Roman" w:eastAsia="Times New Roman" w:hAnsi="Times New Roman" w:cs="Times New Roman"/>
          <w:b/>
          <w:bCs/>
          <w:sz w:val="24"/>
          <w:szCs w:val="24"/>
        </w:rPr>
        <w:t>recită</w:t>
      </w:r>
      <w:proofErr w:type="spellEnd"/>
      <w:r w:rsidRPr="001366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proofErr w:type="spellStart"/>
      <w:r w:rsidRPr="001366B5">
        <w:rPr>
          <w:rFonts w:ascii="Times New Roman" w:eastAsia="Times New Roman" w:hAnsi="Times New Roman" w:cs="Times New Roman"/>
          <w:b/>
          <w:bCs/>
          <w:color w:val="FFFF00"/>
          <w:sz w:val="24"/>
          <w:szCs w:val="24"/>
        </w:rPr>
        <w:t>poezia</w:t>
      </w:r>
      <w:proofErr w:type="spellEnd"/>
      <w:r w:rsidRPr="001366B5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06693322" w14:textId="77777777" w:rsidR="003C4C3F" w:rsidRDefault="003C4C3F" w:rsidP="003C4C3F">
      <w:pPr>
        <w:pStyle w:val="ListParagraph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302DEDF" wp14:editId="402CE78E">
            <wp:extent cx="1755775" cy="609600"/>
            <wp:effectExtent l="0" t="171450" r="0" b="1714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648948">
                      <a:off x="0" y="0"/>
                      <a:ext cx="17557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DB6377" w14:textId="77777777" w:rsidR="003C4C3F" w:rsidRPr="001366B5" w:rsidRDefault="003C4C3F" w:rsidP="003C4C3F">
      <w:pPr>
        <w:pStyle w:val="ListParagraph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Construcție</w:t>
      </w:r>
      <w:proofErr w:type="spellEnd"/>
      <w:r w:rsidRPr="001366B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proofErr w:type="spellStart"/>
      <w:r w:rsidRPr="001366B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pasivă</w:t>
      </w:r>
      <w:proofErr w:type="spellEnd"/>
    </w:p>
    <w:p w14:paraId="578383FA" w14:textId="77777777" w:rsidR="003C4C3F" w:rsidRPr="00D26EF0" w:rsidRDefault="003C4C3F" w:rsidP="003C4C3F">
      <w:pPr>
        <w:pStyle w:val="ListParagraph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366B5">
        <w:rPr>
          <w:rFonts w:ascii="Times New Roman" w:eastAsia="Times New Roman" w:hAnsi="Times New Roman" w:cs="Times New Roman"/>
          <w:b/>
          <w:bCs/>
          <w:color w:val="FFFF00"/>
          <w:sz w:val="24"/>
          <w:szCs w:val="24"/>
        </w:rPr>
        <w:t>Poezia</w:t>
      </w:r>
      <w:proofErr w:type="spellEnd"/>
      <w:r w:rsidRPr="001366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366B5">
        <w:rPr>
          <w:rFonts w:ascii="Times New Roman" w:eastAsia="Times New Roman" w:hAnsi="Times New Roman" w:cs="Times New Roman"/>
          <w:b/>
          <w:bCs/>
          <w:sz w:val="24"/>
          <w:szCs w:val="24"/>
        </w:rPr>
        <w:t>este</w:t>
      </w:r>
      <w:proofErr w:type="spellEnd"/>
      <w:r w:rsidRPr="001366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366B5">
        <w:rPr>
          <w:rFonts w:ascii="Times New Roman" w:eastAsia="Times New Roman" w:hAnsi="Times New Roman" w:cs="Times New Roman"/>
          <w:b/>
          <w:bCs/>
          <w:sz w:val="24"/>
          <w:szCs w:val="24"/>
        </w:rPr>
        <w:t>recitată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66B5">
        <w:rPr>
          <w:rFonts w:ascii="Times New Roman" w:eastAsia="Times New Roman" w:hAnsi="Times New Roman" w:cs="Times New Roman"/>
          <w:b/>
          <w:bCs/>
          <w:color w:val="00B0F0"/>
          <w:sz w:val="24"/>
          <w:szCs w:val="24"/>
        </w:rPr>
        <w:t xml:space="preserve">de </w:t>
      </w:r>
      <w:proofErr w:type="spellStart"/>
      <w:r w:rsidRPr="001366B5">
        <w:rPr>
          <w:rFonts w:ascii="Times New Roman" w:eastAsia="Times New Roman" w:hAnsi="Times New Roman" w:cs="Times New Roman"/>
          <w:b/>
          <w:bCs/>
          <w:color w:val="00B0F0"/>
          <w:sz w:val="24"/>
          <w:szCs w:val="24"/>
        </w:rPr>
        <w:t>către</w:t>
      </w:r>
      <w:proofErr w:type="spellEnd"/>
      <w:r w:rsidRPr="001366B5">
        <w:rPr>
          <w:rFonts w:ascii="Times New Roman" w:eastAsia="Times New Roman" w:hAnsi="Times New Roman" w:cs="Times New Roman"/>
          <w:b/>
          <w:bCs/>
          <w:color w:val="00B0F0"/>
          <w:sz w:val="24"/>
          <w:szCs w:val="24"/>
        </w:rPr>
        <w:t xml:space="preserve"> Maria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B6AED0D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01506C2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Aplicații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41B0FDD8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Subliniază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cu o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linie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construcțiile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verbale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pasive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din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exemplele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următoare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și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precizează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modul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și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timpul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Subliniază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două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linii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complementele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agent:</w:t>
      </w:r>
    </w:p>
    <w:p w14:paraId="3E07183E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aplaudată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public.</w:t>
      </w:r>
    </w:p>
    <w:p w14:paraId="3139E2A8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Emil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fost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obligat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părinți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urmeze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medicina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4B92299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Balerina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admirată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spectatori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70F9B6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Sportivul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fusese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antrenat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tatăl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său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288274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Poezia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recitată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Elena.</w:t>
      </w:r>
    </w:p>
    <w:p w14:paraId="37214C9F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Merele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erau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culese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țărani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385373F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A52A4D" w14:textId="77777777" w:rsidR="003C4C3F" w:rsidRPr="00DE7537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Transformă</w:t>
      </w:r>
      <w:proofErr w:type="spellEnd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construcțiile</w:t>
      </w:r>
      <w:proofErr w:type="spellEnd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active </w:t>
      </w:r>
      <w:proofErr w:type="spellStart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construcții</w:t>
      </w:r>
      <w:proofErr w:type="spellEnd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pasive</w:t>
      </w:r>
      <w:proofErr w:type="spellEnd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Analizează</w:t>
      </w:r>
      <w:proofErr w:type="spellEnd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verbele</w:t>
      </w:r>
      <w:proofErr w:type="spellEnd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obținute</w:t>
      </w:r>
      <w:proofErr w:type="spellEnd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după</w:t>
      </w:r>
      <w:proofErr w:type="spellEnd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modelul</w:t>
      </w:r>
      <w:proofErr w:type="spellEnd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dat</w:t>
      </w:r>
      <w:proofErr w:type="spellEnd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7354B193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Ex.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Profesorul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predă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lecția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Lecția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predată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profesor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32D39EF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Este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predată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verb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predicativ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conjugarea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construcție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pasivă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modul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indicativ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timpul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prezent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persoana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III-a,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numărul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singular,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funcția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sintactică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predicat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verbal.</w:t>
      </w:r>
    </w:p>
    <w:p w14:paraId="49143E18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9F085F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a) Mama l-a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certat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copil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810DC55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E18F15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Bunica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pregătise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supa.</w:t>
      </w:r>
    </w:p>
    <w:p w14:paraId="1D3AE92E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Părinții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pedepsit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810474D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d) Ai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săi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cumpăraseră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dicționar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8C3AA7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B2DEE0" w14:textId="77777777" w:rsidR="003C4C3F" w:rsidRPr="00DE7537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3. </w:t>
      </w:r>
      <w:proofErr w:type="spellStart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Identifică</w:t>
      </w:r>
      <w:proofErr w:type="spellEnd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predicatele</w:t>
      </w:r>
      <w:proofErr w:type="spellEnd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verbale</w:t>
      </w:r>
      <w:proofErr w:type="spellEnd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construcțiile</w:t>
      </w:r>
      <w:proofErr w:type="spellEnd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pasive</w:t>
      </w:r>
      <w:proofErr w:type="spellEnd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sau</w:t>
      </w:r>
      <w:proofErr w:type="spellEnd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active) </w:t>
      </w:r>
      <w:proofErr w:type="spellStart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și</w:t>
      </w:r>
      <w:proofErr w:type="spellEnd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predicatele</w:t>
      </w:r>
      <w:proofErr w:type="spellEnd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nominale</w:t>
      </w:r>
      <w:proofErr w:type="spellEnd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precizând</w:t>
      </w:r>
      <w:proofErr w:type="spellEnd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cazul</w:t>
      </w:r>
      <w:proofErr w:type="spellEnd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acestora</w:t>
      </w:r>
      <w:proofErr w:type="spellEnd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din </w:t>
      </w:r>
      <w:proofErr w:type="spellStart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urmă</w:t>
      </w:r>
      <w:proofErr w:type="spellEnd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partea</w:t>
      </w:r>
      <w:proofErr w:type="spellEnd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vorbire</w:t>
      </w:r>
      <w:proofErr w:type="spellEnd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prin</w:t>
      </w:r>
      <w:proofErr w:type="spellEnd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care se </w:t>
      </w:r>
      <w:proofErr w:type="spellStart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exprimă</w:t>
      </w:r>
      <w:proofErr w:type="spellEnd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numele</w:t>
      </w:r>
      <w:proofErr w:type="spellEnd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predicativ</w:t>
      </w:r>
      <w:proofErr w:type="spellEnd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4A1D18C8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ascultat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destulă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muzică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clasică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4C8F97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ascultat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fizică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92D7303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A22E28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Haina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aceasta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veche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cealaltă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nouă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BD175DE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Haina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aceasta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ruptă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fratele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meu.</w:t>
      </w:r>
    </w:p>
    <w:p w14:paraId="0DA3AE7A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693637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Maria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logodită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51C926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Maria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certată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mama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29EA998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DD108D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deveni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agitați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aflarea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rezultatului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AD0AD04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provocați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șă-și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arama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față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8A4A59" w14:textId="77777777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52EE47" w14:textId="7F1FD6B8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Temă</w:t>
      </w:r>
      <w:proofErr w:type="spellEnd"/>
      <w:r w:rsidRPr="00DE753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ex. 1,2,3,4,5/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73</w:t>
      </w:r>
    </w:p>
    <w:p w14:paraId="037D401E" w14:textId="77116855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DC6FE0" w14:textId="0DA6A531" w:rsidR="003C4C3F" w:rsidRDefault="003C4C3F" w:rsidP="003C4C3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C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PREDICATUL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3C4C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ACTUALIZARE</w:t>
      </w:r>
    </w:p>
    <w:p w14:paraId="0E9E2FAE" w14:textId="4D1BF4DC" w:rsidR="003C4C3F" w:rsidRDefault="003C4C3F" w:rsidP="003C4C3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48D6E45" w14:textId="521D1BC8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4C3F">
        <w:rPr>
          <w:rFonts w:ascii="Times New Roman" w:eastAsia="Times New Roman" w:hAnsi="Times New Roman" w:cs="Times New Roman"/>
          <w:sz w:val="24"/>
          <w:szCs w:val="24"/>
        </w:rPr>
        <w:t xml:space="preserve">Ex. 1,2,3,4 de la </w:t>
      </w:r>
      <w:proofErr w:type="spellStart"/>
      <w:r w:rsidRPr="003C4C3F">
        <w:rPr>
          <w:rFonts w:ascii="Times New Roman" w:eastAsia="Times New Roman" w:hAnsi="Times New Roman" w:cs="Times New Roman"/>
          <w:sz w:val="24"/>
          <w:szCs w:val="24"/>
        </w:rPr>
        <w:t>Explorare</w:t>
      </w:r>
      <w:proofErr w:type="spellEnd"/>
      <w:r w:rsidRPr="003C4C3F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proofErr w:type="spellStart"/>
      <w:r w:rsidRPr="003C4C3F">
        <w:rPr>
          <w:rFonts w:ascii="Times New Roman" w:eastAsia="Times New Roman" w:hAnsi="Times New Roman" w:cs="Times New Roman"/>
          <w:sz w:val="24"/>
          <w:szCs w:val="24"/>
        </w:rPr>
        <w:t>pag</w:t>
      </w:r>
      <w:proofErr w:type="spellEnd"/>
      <w:r w:rsidRPr="003C4C3F">
        <w:rPr>
          <w:rFonts w:ascii="Times New Roman" w:eastAsia="Times New Roman" w:hAnsi="Times New Roman" w:cs="Times New Roman"/>
          <w:sz w:val="24"/>
          <w:szCs w:val="24"/>
        </w:rPr>
        <w:t xml:space="preserve">. 74 din </w:t>
      </w:r>
      <w:proofErr w:type="gramStart"/>
      <w:r w:rsidRPr="003C4C3F">
        <w:rPr>
          <w:rFonts w:ascii="Times New Roman" w:eastAsia="Times New Roman" w:hAnsi="Times New Roman" w:cs="Times New Roman"/>
          <w:sz w:val="24"/>
          <w:szCs w:val="24"/>
        </w:rPr>
        <w:t>manual</w:t>
      </w:r>
      <w:proofErr w:type="gramEnd"/>
    </w:p>
    <w:p w14:paraId="41BF9CA0" w14:textId="3FE636A6" w:rsid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Observare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notarea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informațiilor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Repere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74-75</w:t>
      </w:r>
    </w:p>
    <w:p w14:paraId="6C38B825" w14:textId="17FA7747" w:rsidR="003C4C3F" w:rsidRPr="003C4C3F" w:rsidRDefault="003C4C3F" w:rsidP="003C4C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Temă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ex. 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4 de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75 din manual de la Aplicații</w:t>
      </w:r>
    </w:p>
    <w:p w14:paraId="2E8C119B" w14:textId="77777777" w:rsidR="003C4C3F" w:rsidRPr="00C7467E" w:rsidRDefault="003C4C3F" w:rsidP="003C4C3F">
      <w:pPr>
        <w:rPr>
          <w:lang w:val="ro-RO"/>
        </w:rPr>
      </w:pPr>
    </w:p>
    <w:p w14:paraId="4ED6EF0D" w14:textId="1F5DDDF0" w:rsidR="00B12CCD" w:rsidRPr="003C4C3F" w:rsidRDefault="00B12CCD" w:rsidP="003C4C3F"/>
    <w:sectPr w:rsidR="00B12CCD" w:rsidRPr="003C4C3F" w:rsidSect="00665BF0">
      <w:headerReference w:type="default" r:id="rId8"/>
      <w:footerReference w:type="default" r:id="rId9"/>
      <w:pgSz w:w="12240" w:h="15840"/>
      <w:pgMar w:top="851" w:right="1440" w:bottom="426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592B55" w14:textId="77777777" w:rsidR="00DE3F1A" w:rsidRDefault="00DE3F1A" w:rsidP="00665BF0">
      <w:pPr>
        <w:spacing w:after="0" w:line="240" w:lineRule="auto"/>
      </w:pPr>
      <w:r>
        <w:separator/>
      </w:r>
    </w:p>
  </w:endnote>
  <w:endnote w:type="continuationSeparator" w:id="0">
    <w:p w14:paraId="05B2F76C" w14:textId="77777777" w:rsidR="00DE3F1A" w:rsidRDefault="00DE3F1A" w:rsidP="00665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298166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F6AF0F" w14:textId="16F4ED77" w:rsidR="00B12CCD" w:rsidRDefault="00B12CC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6614B55" w14:textId="77777777" w:rsidR="00B12CCD" w:rsidRDefault="00B12C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0E73B1" w14:textId="77777777" w:rsidR="00DE3F1A" w:rsidRDefault="00DE3F1A" w:rsidP="00665BF0">
      <w:pPr>
        <w:spacing w:after="0" w:line="240" w:lineRule="auto"/>
      </w:pPr>
      <w:r>
        <w:separator/>
      </w:r>
    </w:p>
  </w:footnote>
  <w:footnote w:type="continuationSeparator" w:id="0">
    <w:p w14:paraId="114EA33C" w14:textId="77777777" w:rsidR="00DE3F1A" w:rsidRDefault="00DE3F1A" w:rsidP="00665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682E0" w14:textId="665F3E24" w:rsidR="00665BF0" w:rsidRPr="00665BF0" w:rsidRDefault="00665BF0">
    <w:pPr>
      <w:pStyle w:val="Header"/>
      <w:rPr>
        <w:rFonts w:ascii="Times New Roman" w:hAnsi="Times New Roman" w:cs="Times New Roman"/>
        <w:lang w:val="ro-RO"/>
      </w:rPr>
    </w:pPr>
    <w:r w:rsidRPr="00665BF0">
      <w:rPr>
        <w:rFonts w:ascii="Times New Roman" w:hAnsi="Times New Roman" w:cs="Times New Roman"/>
        <w:lang w:val="ro-RO"/>
      </w:rPr>
      <w:t>Școala Gimnazială Poiana, Structura Slobozia</w:t>
    </w:r>
  </w:p>
  <w:p w14:paraId="6EDFDD57" w14:textId="105B8DCD" w:rsidR="00665BF0" w:rsidRPr="00665BF0" w:rsidRDefault="00665BF0">
    <w:pPr>
      <w:pStyle w:val="Header"/>
      <w:rPr>
        <w:rFonts w:ascii="Times New Roman" w:hAnsi="Times New Roman" w:cs="Times New Roman"/>
        <w:lang w:val="ro-RO"/>
      </w:rPr>
    </w:pPr>
    <w:r w:rsidRPr="00665BF0">
      <w:rPr>
        <w:rFonts w:ascii="Times New Roman" w:hAnsi="Times New Roman" w:cs="Times New Roman"/>
        <w:lang w:val="ro-RO"/>
      </w:rPr>
      <w:t>Limba și literatura română – Clasa a VIII-a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01196E"/>
    <w:multiLevelType w:val="hybridMultilevel"/>
    <w:tmpl w:val="CFBE2178"/>
    <w:lvl w:ilvl="0" w:tplc="745A4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D652C6"/>
    <w:multiLevelType w:val="hybridMultilevel"/>
    <w:tmpl w:val="F0822BE4"/>
    <w:lvl w:ilvl="0" w:tplc="CFF8E2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77085"/>
    <w:multiLevelType w:val="hybridMultilevel"/>
    <w:tmpl w:val="8FE0FF92"/>
    <w:lvl w:ilvl="0" w:tplc="2A8205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F3"/>
    <w:rsid w:val="000B6FA0"/>
    <w:rsid w:val="001E63DC"/>
    <w:rsid w:val="00223D0B"/>
    <w:rsid w:val="003B1B56"/>
    <w:rsid w:val="003C4C3F"/>
    <w:rsid w:val="00416BD8"/>
    <w:rsid w:val="004E0EED"/>
    <w:rsid w:val="00505328"/>
    <w:rsid w:val="00665BF0"/>
    <w:rsid w:val="00775C9F"/>
    <w:rsid w:val="007B79BF"/>
    <w:rsid w:val="00802BBF"/>
    <w:rsid w:val="009126EF"/>
    <w:rsid w:val="009E59DA"/>
    <w:rsid w:val="00B12CCD"/>
    <w:rsid w:val="00B71F59"/>
    <w:rsid w:val="00C10B7F"/>
    <w:rsid w:val="00DD40A6"/>
    <w:rsid w:val="00DE3F1A"/>
    <w:rsid w:val="00EE7C5D"/>
    <w:rsid w:val="00F850EA"/>
    <w:rsid w:val="00FC0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9F91BF"/>
  <w15:chartTrackingRefBased/>
  <w15:docId w15:val="{C671576D-6220-45ED-BB2C-1597EF9FB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C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5B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BF0"/>
  </w:style>
  <w:style w:type="paragraph" w:styleId="Footer">
    <w:name w:val="footer"/>
    <w:basedOn w:val="Normal"/>
    <w:link w:val="FooterChar"/>
    <w:uiPriority w:val="99"/>
    <w:unhideWhenUsed/>
    <w:rsid w:val="00665B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BF0"/>
  </w:style>
  <w:style w:type="table" w:styleId="TableGrid">
    <w:name w:val="Table Grid"/>
    <w:basedOn w:val="TableNormal"/>
    <w:uiPriority w:val="39"/>
    <w:rsid w:val="004E0E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0E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 Cristea</dc:creator>
  <cp:keywords/>
  <dc:description/>
  <cp:lastModifiedBy> </cp:lastModifiedBy>
  <cp:revision>3</cp:revision>
  <cp:lastPrinted>2020-04-27T21:41:00Z</cp:lastPrinted>
  <dcterms:created xsi:type="dcterms:W3CDTF">2020-11-25T20:20:00Z</dcterms:created>
  <dcterms:modified xsi:type="dcterms:W3CDTF">2020-11-25T20:24:00Z</dcterms:modified>
</cp:coreProperties>
</file>